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02" w:rsidRDefault="000A6B02" w:rsidP="000A6B02">
      <w:pPr>
        <w:pStyle w:val="paragraph"/>
        <w:spacing w:before="0" w:beforeAutospacing="0" w:after="0" w:afterAutospacing="0"/>
        <w:jc w:val="both"/>
        <w:textAlignment w:val="baseline"/>
        <w:rPr>
          <w:rFonts w:ascii="Segoe UI" w:hAnsi="Segoe UI" w:cs="Segoe UI"/>
          <w:sz w:val="18"/>
          <w:szCs w:val="18"/>
          <w:lang w:val="en-US"/>
        </w:rPr>
      </w:pPr>
      <w:r>
        <w:rPr>
          <w:noProof/>
        </w:rPr>
        <w:drawing>
          <wp:inline distT="0" distB="0" distL="0" distR="0">
            <wp:extent cx="5815965" cy="1956435"/>
            <wp:effectExtent l="0" t="0" r="0" b="5715"/>
            <wp:docPr id="1" name="Imagen 1" descr="A blue rectang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ue rectangle with white text&#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15965" cy="1956435"/>
                    </a:xfrm>
                    <a:prstGeom prst="rect">
                      <a:avLst/>
                    </a:prstGeom>
                    <a:noFill/>
                    <a:ln>
                      <a:noFill/>
                    </a:ln>
                  </pic:spPr>
                </pic:pic>
              </a:graphicData>
            </a:graphic>
          </wp:inline>
        </w:drawing>
      </w:r>
      <w:r>
        <w:rPr>
          <w:rStyle w:val="scxw198282297"/>
          <w:lang w:val="en-US"/>
        </w:rPr>
        <w:t> </w:t>
      </w:r>
      <w:r>
        <w:rPr>
          <w:lang w:val="en-US"/>
        </w:rPr>
        <w:br/>
      </w:r>
      <w:r>
        <w:rPr>
          <w:rStyle w:val="normaltextrun"/>
          <w:rFonts w:ascii="Poppins" w:hAnsi="Poppins"/>
          <w:b/>
          <w:bCs/>
          <w:color w:val="91D663"/>
          <w:sz w:val="30"/>
          <w:szCs w:val="30"/>
          <w:lang w:val="en-GB"/>
        </w:rPr>
        <w:t>Member Bulletin - 23 June 2023</w:t>
      </w:r>
      <w:r>
        <w:rPr>
          <w:rStyle w:val="eop"/>
          <w:rFonts w:ascii="Poppins" w:hAnsi="Poppins"/>
          <w:color w:val="91D663"/>
          <w:sz w:val="30"/>
          <w:szCs w:val="30"/>
          <w:lang w:val="en-US"/>
        </w:rPr>
        <w:t> </w:t>
      </w:r>
    </w:p>
    <w:p w:rsidR="000A6B02" w:rsidRDefault="000A6B02" w:rsidP="000A6B02">
      <w:pPr>
        <w:pStyle w:val="paragraph"/>
        <w:spacing w:before="0" w:beforeAutospacing="0" w:after="0" w:afterAutospacing="0"/>
        <w:jc w:val="both"/>
        <w:textAlignment w:val="baseline"/>
        <w:rPr>
          <w:rStyle w:val="normaltextrun"/>
          <w:rFonts w:ascii="Poppins" w:hAnsi="Poppins"/>
          <w:color w:val="54544A"/>
          <w:sz w:val="21"/>
          <w:szCs w:val="21"/>
          <w:lang w:val="en-GB"/>
        </w:rPr>
      </w:pPr>
    </w:p>
    <w:p w:rsidR="000A6B02" w:rsidRDefault="000A6B02" w:rsidP="000A6B02">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Poppins" w:hAnsi="Poppins"/>
          <w:color w:val="54544A"/>
          <w:sz w:val="21"/>
          <w:szCs w:val="21"/>
          <w:lang w:val="en-GB"/>
        </w:rPr>
        <w:t>Dear MI Members and Collaborating Organizations,</w:t>
      </w:r>
      <w:r>
        <w:rPr>
          <w:rStyle w:val="eop"/>
          <w:rFonts w:ascii="Poppins" w:hAnsi="Poppins"/>
          <w:color w:val="54544A"/>
          <w:sz w:val="21"/>
          <w:szCs w:val="21"/>
          <w:lang w:val="en-US"/>
        </w:rPr>
        <w:t> </w:t>
      </w:r>
    </w:p>
    <w:p w:rsidR="000A6B02" w:rsidRDefault="000A6B02" w:rsidP="000A6B02">
      <w:pPr>
        <w:pStyle w:val="paragraph"/>
        <w:spacing w:before="0" w:beforeAutospacing="0" w:after="0" w:afterAutospacing="0"/>
        <w:jc w:val="both"/>
        <w:textAlignment w:val="baseline"/>
        <w:rPr>
          <w:rStyle w:val="normaltextrun"/>
          <w:rFonts w:ascii="Poppins" w:hAnsi="Poppins"/>
          <w:color w:val="54544A"/>
          <w:sz w:val="21"/>
          <w:szCs w:val="21"/>
          <w:lang w:val="en-GB"/>
        </w:rPr>
      </w:pPr>
    </w:p>
    <w:p w:rsidR="000A6B02" w:rsidRDefault="000A6B02" w:rsidP="000A6B02">
      <w:pPr>
        <w:pStyle w:val="paragraph"/>
        <w:spacing w:before="0" w:beforeAutospacing="0" w:after="0" w:afterAutospacing="0"/>
        <w:jc w:val="both"/>
        <w:textAlignment w:val="baseline"/>
        <w:rPr>
          <w:rStyle w:val="normaltextrun"/>
          <w:rFonts w:ascii="Poppins" w:hAnsi="Poppins"/>
          <w:color w:val="54544A"/>
          <w:sz w:val="21"/>
          <w:szCs w:val="21"/>
          <w:lang w:val="en-GB"/>
        </w:rPr>
      </w:pPr>
      <w:r>
        <w:rPr>
          <w:rStyle w:val="normaltextrun"/>
          <w:rFonts w:ascii="Poppins" w:hAnsi="Poppins"/>
          <w:color w:val="54544A"/>
          <w:sz w:val="21"/>
          <w:szCs w:val="21"/>
          <w:lang w:val="en-GB"/>
        </w:rPr>
        <w:t>We hope these updates find you well as June nears its end. Please read on for the latest MI-8 and other MI updates.</w:t>
      </w:r>
    </w:p>
    <w:p w:rsidR="000A6B02" w:rsidRDefault="000A6B02" w:rsidP="000A6B02">
      <w:pPr>
        <w:pStyle w:val="paragraph"/>
        <w:spacing w:before="0" w:beforeAutospacing="0" w:after="0" w:afterAutospacing="0"/>
        <w:textAlignment w:val="baseline"/>
        <w:rPr>
          <w:rStyle w:val="normaltextrun"/>
          <w:rFonts w:ascii="Poppins" w:hAnsi="Poppins"/>
          <w:color w:val="54544A"/>
          <w:sz w:val="21"/>
          <w:szCs w:val="21"/>
          <w:lang w:val="en-GB"/>
        </w:rPr>
      </w:pPr>
    </w:p>
    <w:p w:rsidR="000A6B02" w:rsidRDefault="000A6B02" w:rsidP="000A6B02">
      <w:pPr>
        <w:pStyle w:val="paragraph"/>
        <w:spacing w:before="0" w:beforeAutospacing="0" w:after="0" w:afterAutospacing="0"/>
        <w:textAlignment w:val="baseline"/>
        <w:rPr>
          <w:rFonts w:ascii="Segoe UI" w:hAnsi="Segoe UI" w:cs="Segoe UI"/>
          <w:sz w:val="18"/>
          <w:szCs w:val="18"/>
          <w:lang w:val="en-US"/>
        </w:rPr>
      </w:pPr>
      <w:r>
        <w:rPr>
          <w:rStyle w:val="normaltextrun"/>
          <w:rFonts w:ascii="Poppins" w:hAnsi="Poppins"/>
          <w:b/>
          <w:bCs/>
          <w:color w:val="54544A"/>
          <w:sz w:val="30"/>
          <w:szCs w:val="30"/>
          <w:lang w:val="en-US"/>
        </w:rPr>
        <w:t>MI-8</w:t>
      </w:r>
    </w:p>
    <w:p w:rsidR="000A6B02" w:rsidRDefault="000A6B02" w:rsidP="000A6B02">
      <w:pPr>
        <w:pStyle w:val="ListParagraph"/>
        <w:numPr>
          <w:ilvl w:val="0"/>
          <w:numId w:val="2"/>
        </w:numPr>
        <w:spacing w:after="0" w:line="240" w:lineRule="auto"/>
        <w:rPr>
          <w:rFonts w:ascii="Calibri" w:hAnsi="Calibri" w:cs="Calibri"/>
          <w:lang w:val="en-US"/>
        </w:rPr>
      </w:pPr>
      <w:r>
        <w:rPr>
          <w:rStyle w:val="normaltextrun"/>
          <w:rFonts w:ascii="Poppins" w:hAnsi="Poppins"/>
          <w:color w:val="54544A"/>
          <w:sz w:val="21"/>
          <w:szCs w:val="21"/>
          <w:lang w:val="en-GB"/>
        </w:rPr>
        <w:t xml:space="preserve">We are pleased to share the </w:t>
      </w:r>
      <w:r>
        <w:rPr>
          <w:rStyle w:val="normaltextrun"/>
          <w:rFonts w:ascii="Poppins" w:hAnsi="Poppins"/>
          <w:b/>
          <w:bCs/>
          <w:color w:val="54544A"/>
          <w:sz w:val="21"/>
          <w:szCs w:val="21"/>
          <w:lang w:val="en-GB"/>
        </w:rPr>
        <w:t>Logistics Note</w:t>
      </w:r>
      <w:r>
        <w:rPr>
          <w:rStyle w:val="normaltextrun"/>
          <w:rFonts w:ascii="Poppins" w:hAnsi="Poppins"/>
          <w:color w:val="54544A"/>
          <w:sz w:val="21"/>
          <w:szCs w:val="21"/>
          <w:lang w:val="en-GB"/>
        </w:rPr>
        <w:t xml:space="preserve"> prepared by our hosts (attached). This includes important information on:</w:t>
      </w:r>
    </w:p>
    <w:p w:rsidR="000A6B02" w:rsidRDefault="000A6B02" w:rsidP="000A6B02">
      <w:pPr>
        <w:pStyle w:val="paragraph"/>
        <w:numPr>
          <w:ilvl w:val="1"/>
          <w:numId w:val="2"/>
        </w:numPr>
        <w:spacing w:before="0" w:beforeAutospacing="0" w:after="0" w:afterAutospacing="0"/>
        <w:textAlignment w:val="baseline"/>
        <w:rPr>
          <w:rFonts w:ascii="Poppins" w:eastAsia="Times New Roman" w:hAnsi="Poppins"/>
          <w:sz w:val="21"/>
          <w:szCs w:val="21"/>
          <w:lang w:val="en-US"/>
        </w:rPr>
      </w:pPr>
      <w:r>
        <w:rPr>
          <w:rStyle w:val="normaltextrun"/>
          <w:rFonts w:ascii="Poppins" w:eastAsia="Times New Roman" w:hAnsi="Poppins"/>
          <w:color w:val="54544A"/>
          <w:sz w:val="21"/>
          <w:szCs w:val="21"/>
          <w:lang w:val="en-GB"/>
        </w:rPr>
        <w:t>Venues</w:t>
      </w:r>
      <w:r>
        <w:rPr>
          <w:rStyle w:val="eop"/>
          <w:rFonts w:ascii="Poppins" w:eastAsia="Times New Roman" w:hAnsi="Poppins"/>
          <w:color w:val="54544A"/>
          <w:sz w:val="21"/>
          <w:szCs w:val="21"/>
          <w:lang w:val="en-US"/>
        </w:rPr>
        <w:t> </w:t>
      </w:r>
    </w:p>
    <w:p w:rsidR="000A6B02" w:rsidRDefault="000A6B02" w:rsidP="000A6B02">
      <w:pPr>
        <w:pStyle w:val="paragraph"/>
        <w:numPr>
          <w:ilvl w:val="1"/>
          <w:numId w:val="2"/>
        </w:numPr>
        <w:spacing w:before="0" w:beforeAutospacing="0" w:after="0" w:afterAutospacing="0"/>
        <w:textAlignment w:val="baseline"/>
        <w:rPr>
          <w:rFonts w:ascii="Poppins" w:eastAsia="Times New Roman" w:hAnsi="Poppins"/>
          <w:sz w:val="21"/>
          <w:szCs w:val="21"/>
          <w:lang w:val="en-US"/>
        </w:rPr>
      </w:pPr>
      <w:r>
        <w:rPr>
          <w:rStyle w:val="normaltextrun"/>
          <w:rFonts w:ascii="Poppins" w:eastAsia="Times New Roman" w:hAnsi="Poppins"/>
          <w:color w:val="54544A"/>
          <w:sz w:val="21"/>
          <w:szCs w:val="21"/>
          <w:lang w:val="en-GB"/>
        </w:rPr>
        <w:t>Accommodation booking</w:t>
      </w:r>
      <w:r>
        <w:rPr>
          <w:rStyle w:val="eop"/>
          <w:rFonts w:ascii="Poppins" w:eastAsia="Times New Roman" w:hAnsi="Poppins"/>
          <w:color w:val="54544A"/>
          <w:sz w:val="21"/>
          <w:szCs w:val="21"/>
          <w:lang w:val="en-US"/>
        </w:rPr>
        <w:t> </w:t>
      </w:r>
    </w:p>
    <w:p w:rsidR="000A6B02" w:rsidRDefault="000A6B02" w:rsidP="000A6B02">
      <w:pPr>
        <w:pStyle w:val="ListParagraph"/>
        <w:numPr>
          <w:ilvl w:val="1"/>
          <w:numId w:val="2"/>
        </w:numPr>
        <w:rPr>
          <w:rStyle w:val="eop"/>
          <w:rFonts w:ascii="Times New Roman" w:hAnsi="Times New Roman"/>
          <w:color w:val="54544A"/>
          <w:sz w:val="20"/>
          <w:szCs w:val="20"/>
        </w:rPr>
      </w:pPr>
      <w:r>
        <w:rPr>
          <w:rStyle w:val="eop"/>
          <w:rFonts w:ascii="Poppins" w:hAnsi="Poppins"/>
          <w:color w:val="54544A"/>
          <w:sz w:val="21"/>
          <w:szCs w:val="21"/>
          <w:lang w:val="en-US"/>
          <w14:ligatures w14:val="standardContextual"/>
        </w:rPr>
        <w:t>Provisional programme</w:t>
      </w:r>
    </w:p>
    <w:p w:rsidR="000A6B02" w:rsidRDefault="000A6B02" w:rsidP="000A6B02">
      <w:pPr>
        <w:pStyle w:val="ListParagraph"/>
        <w:numPr>
          <w:ilvl w:val="1"/>
          <w:numId w:val="2"/>
        </w:numPr>
        <w:rPr>
          <w14:ligatures w14:val="standardContextual"/>
        </w:rPr>
      </w:pPr>
      <w:r>
        <w:rPr>
          <w:rStyle w:val="eop"/>
          <w:rFonts w:ascii="Poppins" w:hAnsi="Poppins"/>
          <w:color w:val="54544A"/>
          <w:sz w:val="21"/>
          <w:szCs w:val="21"/>
          <w:lang w:val="en-US"/>
        </w:rPr>
        <w:t>Travel requirements</w:t>
      </w:r>
    </w:p>
    <w:p w:rsidR="000A6B02" w:rsidRDefault="000A6B02" w:rsidP="000A6B02">
      <w:pPr>
        <w:pStyle w:val="ListParagraph"/>
        <w:numPr>
          <w:ilvl w:val="0"/>
          <w:numId w:val="2"/>
        </w:numPr>
        <w:spacing w:after="0" w:line="240" w:lineRule="auto"/>
        <w:rPr>
          <w:rStyle w:val="normaltextrun"/>
          <w:lang w:val="en-GB"/>
        </w:rPr>
      </w:pPr>
      <w:r>
        <w:rPr>
          <w:rStyle w:val="normaltextrun"/>
          <w:rFonts w:ascii="Poppins" w:hAnsi="Poppins"/>
          <w:color w:val="54544A"/>
          <w:sz w:val="21"/>
          <w:szCs w:val="21"/>
          <w:lang w:val="en-US"/>
        </w:rPr>
        <w:t xml:space="preserve">Side event </w:t>
      </w:r>
      <w:proofErr w:type="spellStart"/>
      <w:r>
        <w:rPr>
          <w:rStyle w:val="normaltextrun"/>
          <w:rFonts w:ascii="Poppins" w:hAnsi="Poppins"/>
          <w:color w:val="54544A"/>
          <w:sz w:val="21"/>
          <w:szCs w:val="21"/>
          <w:lang w:val="en-US"/>
        </w:rPr>
        <w:t>organisers</w:t>
      </w:r>
      <w:proofErr w:type="spellEnd"/>
      <w:r>
        <w:rPr>
          <w:rStyle w:val="normaltextrun"/>
          <w:rFonts w:ascii="Poppins" w:hAnsi="Poppins"/>
          <w:color w:val="54544A"/>
          <w:sz w:val="21"/>
          <w:szCs w:val="21"/>
          <w:lang w:val="en-US"/>
        </w:rPr>
        <w:t xml:space="preserve"> have now been notified of the date, time and venue of their side events by our hosts. A full side event calendar is viewable on the ministerial </w:t>
      </w:r>
      <w:hyperlink r:id="rId8" w:history="1">
        <w:r>
          <w:rPr>
            <w:rStyle w:val="Hipervnculo"/>
            <w:rFonts w:ascii="Poppins" w:hAnsi="Poppins"/>
            <w:b/>
            <w:bCs/>
            <w:color w:val="25C0E4"/>
            <w:sz w:val="21"/>
            <w:szCs w:val="21"/>
            <w:lang w:val="en-US"/>
          </w:rPr>
          <w:t>website</w:t>
        </w:r>
      </w:hyperlink>
      <w:r>
        <w:rPr>
          <w:rStyle w:val="normaltextrun"/>
          <w:rFonts w:ascii="Poppins" w:hAnsi="Poppins"/>
          <w:color w:val="54544A"/>
          <w:sz w:val="21"/>
          <w:szCs w:val="21"/>
          <w:lang w:val="en-US"/>
        </w:rPr>
        <w:t>.</w:t>
      </w:r>
    </w:p>
    <w:p w:rsidR="000A6B02" w:rsidRDefault="000A6B02" w:rsidP="000A6B02">
      <w:pPr>
        <w:pStyle w:val="ListParagraph"/>
        <w:numPr>
          <w:ilvl w:val="0"/>
          <w:numId w:val="2"/>
        </w:numPr>
        <w:spacing w:after="0" w:line="240" w:lineRule="auto"/>
        <w:rPr>
          <w:rStyle w:val="normaltextrun"/>
          <w:rFonts w:ascii="Poppins" w:eastAsia="Times New Roman" w:hAnsi="Poppins"/>
          <w:color w:val="54544A"/>
          <w:sz w:val="21"/>
          <w:szCs w:val="21"/>
          <w:lang w:val="en-GB"/>
        </w:rPr>
      </w:pPr>
      <w:r>
        <w:rPr>
          <w:rStyle w:val="normaltextrun"/>
          <w:rFonts w:ascii="Poppins" w:hAnsi="Poppins"/>
          <w:color w:val="54544A"/>
          <w:sz w:val="21"/>
          <w:szCs w:val="21"/>
          <w:lang w:val="en-US"/>
        </w:rPr>
        <w:t xml:space="preserve">Our hosts are working on the concept notes for the Roundtables and have invited private sector participants. Roundtable topics and times are included in the </w:t>
      </w:r>
      <w:r>
        <w:rPr>
          <w:rStyle w:val="normaltextrun"/>
          <w:rFonts w:ascii="Poppins" w:hAnsi="Poppins"/>
          <w:b/>
          <w:bCs/>
          <w:color w:val="54544A"/>
          <w:sz w:val="21"/>
          <w:szCs w:val="21"/>
          <w:lang w:val="en-GB"/>
        </w:rPr>
        <w:t>Logistics Note.</w:t>
      </w:r>
    </w:p>
    <w:p w:rsidR="000A6B02" w:rsidRDefault="000A6B02" w:rsidP="000A6B02">
      <w:pPr>
        <w:pStyle w:val="ListParagraph"/>
        <w:numPr>
          <w:ilvl w:val="0"/>
          <w:numId w:val="2"/>
        </w:numPr>
        <w:spacing w:after="0" w:line="240" w:lineRule="auto"/>
        <w:rPr>
          <w:rStyle w:val="normaltextrun"/>
          <w:rFonts w:ascii="Poppins" w:hAnsi="Poppins"/>
          <w:color w:val="54544A"/>
          <w:sz w:val="21"/>
          <w:szCs w:val="21"/>
          <w:lang w:val="en-GB"/>
        </w:rPr>
      </w:pPr>
      <w:r>
        <w:rPr>
          <w:rStyle w:val="normaltextrun"/>
          <w:rFonts w:ascii="Poppins" w:hAnsi="Poppins"/>
          <w:color w:val="54544A"/>
          <w:sz w:val="21"/>
          <w:szCs w:val="21"/>
          <w:lang w:val="en-US"/>
        </w:rPr>
        <w:t xml:space="preserve">A CEM/MI briefing was held on 23 June. The slides, recording and a summary of key points will be circulated in week commencing </w:t>
      </w:r>
      <w:r>
        <w:rPr>
          <w:rStyle w:val="normaltextrun"/>
          <w:rFonts w:ascii="Poppins" w:hAnsi="Poppins"/>
          <w:b/>
          <w:bCs/>
          <w:color w:val="54544A"/>
          <w:sz w:val="21"/>
          <w:szCs w:val="21"/>
          <w:lang w:val="en-US"/>
        </w:rPr>
        <w:t>26 June</w:t>
      </w:r>
      <w:r>
        <w:rPr>
          <w:rStyle w:val="normaltextrun"/>
          <w:rFonts w:ascii="Poppins" w:hAnsi="Poppins"/>
          <w:color w:val="54544A"/>
          <w:sz w:val="21"/>
          <w:szCs w:val="21"/>
          <w:lang w:val="en-US"/>
        </w:rPr>
        <w:t xml:space="preserve">. </w:t>
      </w:r>
    </w:p>
    <w:p w:rsidR="000A6B02" w:rsidRDefault="000A6B02" w:rsidP="000A6B02">
      <w:pPr>
        <w:pStyle w:val="ListParagraph"/>
        <w:numPr>
          <w:ilvl w:val="0"/>
          <w:numId w:val="2"/>
        </w:numPr>
        <w:spacing w:after="0" w:line="240" w:lineRule="auto"/>
        <w:rPr>
          <w:rStyle w:val="normaltextrun"/>
          <w:rFonts w:ascii="Poppins" w:hAnsi="Poppins"/>
          <w:color w:val="54544A"/>
          <w:sz w:val="21"/>
          <w:szCs w:val="21"/>
          <w:lang w:val="en-US"/>
        </w:rPr>
      </w:pPr>
      <w:r>
        <w:rPr>
          <w:rStyle w:val="normaltextrun"/>
          <w:rFonts w:ascii="Poppins" w:hAnsi="Poppins"/>
          <w:color w:val="54544A"/>
          <w:sz w:val="21"/>
          <w:szCs w:val="21"/>
          <w:lang w:val="en-US"/>
        </w:rPr>
        <w:t>We will also schedule an MI member briefing in early July, focused on MI-specific content.</w:t>
      </w:r>
    </w:p>
    <w:p w:rsidR="000A6B02" w:rsidRDefault="000A6B02" w:rsidP="000A6B02">
      <w:pPr>
        <w:pStyle w:val="ListParagraph"/>
        <w:numPr>
          <w:ilvl w:val="0"/>
          <w:numId w:val="2"/>
        </w:numPr>
        <w:spacing w:after="0" w:line="240" w:lineRule="auto"/>
        <w:rPr>
          <w:rStyle w:val="normaltextrun"/>
          <w:rFonts w:ascii="Poppins" w:hAnsi="Poppins"/>
          <w:color w:val="54544A"/>
          <w:sz w:val="21"/>
          <w:szCs w:val="21"/>
          <w:lang w:val="en-US"/>
        </w:rPr>
      </w:pPr>
      <w:r>
        <w:rPr>
          <w:rStyle w:val="normaltextrun"/>
          <w:rFonts w:ascii="Poppins" w:hAnsi="Poppins"/>
          <w:color w:val="54544A"/>
          <w:sz w:val="21"/>
          <w:szCs w:val="21"/>
          <w:lang w:val="en-US"/>
        </w:rPr>
        <w:t xml:space="preserve">The MI-8 Pre-Read will be sent to all MI points of contact on </w:t>
      </w:r>
      <w:r>
        <w:rPr>
          <w:rStyle w:val="normaltextrun"/>
          <w:rFonts w:ascii="Poppins" w:hAnsi="Poppins"/>
          <w:b/>
          <w:bCs/>
          <w:color w:val="54544A"/>
          <w:sz w:val="21"/>
          <w:szCs w:val="21"/>
          <w:lang w:val="en-US"/>
        </w:rPr>
        <w:t>30 June</w:t>
      </w:r>
      <w:r>
        <w:rPr>
          <w:rStyle w:val="normaltextrun"/>
          <w:rFonts w:ascii="Poppins" w:hAnsi="Poppins"/>
          <w:color w:val="54544A"/>
          <w:sz w:val="21"/>
          <w:szCs w:val="21"/>
          <w:lang w:val="en-US"/>
        </w:rPr>
        <w:t xml:space="preserve">, and will include all available information at that time. A second version of the pre-read may be sent closer to the Ministerial, depending on when information becomes available from the host.  </w:t>
      </w:r>
    </w:p>
    <w:p w:rsidR="000A6B02" w:rsidRDefault="000A6B02" w:rsidP="000A6B02">
      <w:pPr>
        <w:pStyle w:val="ListParagraph"/>
        <w:numPr>
          <w:ilvl w:val="0"/>
          <w:numId w:val="2"/>
        </w:numPr>
        <w:spacing w:after="0" w:line="240" w:lineRule="auto"/>
        <w:rPr>
          <w:rStyle w:val="eop"/>
          <w:rFonts w:ascii="Times New Roman" w:hAnsi="Times New Roman"/>
          <w:sz w:val="20"/>
          <w:szCs w:val="20"/>
        </w:rPr>
      </w:pPr>
      <w:r>
        <w:rPr>
          <w:rStyle w:val="normaltextrun"/>
          <w:rFonts w:ascii="Poppins" w:hAnsi="Poppins"/>
          <w:color w:val="54544A"/>
          <w:sz w:val="21"/>
          <w:szCs w:val="21"/>
          <w:lang w:val="en-GB"/>
        </w:rPr>
        <w:t xml:space="preserve">If you have not already done so, members should email </w:t>
      </w:r>
      <w:hyperlink r:id="rId9" w:history="1">
        <w:r>
          <w:rPr>
            <w:rStyle w:val="Hipervnculo"/>
            <w:rFonts w:ascii="Poppins" w:hAnsi="Poppins"/>
            <w:color w:val="25C0E4"/>
            <w:sz w:val="21"/>
            <w:szCs w:val="21"/>
            <w:lang w:val="en-US"/>
          </w:rPr>
          <w:t>info@cem-mi-india.org</w:t>
        </w:r>
      </w:hyperlink>
      <w:r>
        <w:rPr>
          <w:rStyle w:val="Hipervnculo"/>
          <w:color w:val="25C0E4"/>
          <w:lang w:val="en-US"/>
        </w:rPr>
        <w:t xml:space="preserve"> </w:t>
      </w:r>
      <w:r>
        <w:rPr>
          <w:rStyle w:val="normaltextrun"/>
          <w:rFonts w:ascii="Poppins" w:hAnsi="Poppins"/>
          <w:color w:val="54544A"/>
          <w:sz w:val="21"/>
          <w:szCs w:val="21"/>
          <w:lang w:val="en-GB"/>
        </w:rPr>
        <w:t xml:space="preserve">and CC </w:t>
      </w:r>
      <w:hyperlink r:id="rId10" w:history="1">
        <w:r>
          <w:rPr>
            <w:rStyle w:val="Hipervnculo"/>
            <w:rFonts w:ascii="Poppins" w:hAnsi="Poppins"/>
            <w:color w:val="25C0E4"/>
            <w:sz w:val="21"/>
            <w:szCs w:val="21"/>
            <w:lang w:val="en-US"/>
          </w:rPr>
          <w:t>secretariat@mission-innovation.net</w:t>
        </w:r>
      </w:hyperlink>
      <w:r>
        <w:rPr>
          <w:rStyle w:val="Hipervnculo"/>
          <w:color w:val="25C0E4"/>
          <w:lang w:val="en-US"/>
        </w:rPr>
        <w:t xml:space="preserve"> </w:t>
      </w:r>
      <w:r>
        <w:rPr>
          <w:rStyle w:val="normaltextrun"/>
          <w:rFonts w:ascii="Poppins" w:hAnsi="Poppins"/>
          <w:color w:val="54544A"/>
          <w:sz w:val="21"/>
          <w:szCs w:val="21"/>
          <w:lang w:val="en-GB"/>
        </w:rPr>
        <w:t>the contact details of a nominated member of their delegation who could act as their Delegation Coordinator (</w:t>
      </w:r>
      <w:proofErr w:type="spellStart"/>
      <w:r>
        <w:rPr>
          <w:rStyle w:val="normaltextrun"/>
          <w:rFonts w:ascii="Poppins" w:hAnsi="Poppins"/>
          <w:color w:val="54544A"/>
          <w:sz w:val="21"/>
          <w:szCs w:val="21"/>
          <w:lang w:val="en-GB"/>
        </w:rPr>
        <w:t>firstname</w:t>
      </w:r>
      <w:proofErr w:type="spellEnd"/>
      <w:r>
        <w:rPr>
          <w:rStyle w:val="normaltextrun"/>
          <w:rFonts w:ascii="Poppins" w:hAnsi="Poppins"/>
          <w:color w:val="54544A"/>
          <w:sz w:val="21"/>
          <w:szCs w:val="21"/>
          <w:lang w:val="en-GB"/>
        </w:rPr>
        <w:t xml:space="preserve">; </w:t>
      </w:r>
      <w:proofErr w:type="spellStart"/>
      <w:r>
        <w:rPr>
          <w:rStyle w:val="normaltextrun"/>
          <w:rFonts w:ascii="Poppins" w:hAnsi="Poppins"/>
          <w:color w:val="54544A"/>
          <w:sz w:val="21"/>
          <w:szCs w:val="21"/>
          <w:lang w:val="en-GB"/>
        </w:rPr>
        <w:t>lastname</w:t>
      </w:r>
      <w:proofErr w:type="spellEnd"/>
      <w:r>
        <w:rPr>
          <w:rStyle w:val="normaltextrun"/>
          <w:rFonts w:ascii="Poppins" w:hAnsi="Poppins"/>
          <w:color w:val="54544A"/>
          <w:sz w:val="21"/>
          <w:szCs w:val="21"/>
          <w:lang w:val="en-GB"/>
        </w:rPr>
        <w:t xml:space="preserve">; email). A personal link will be sent to the Delegation Coordinator, allowing them to log in to the online portal, where they will be able to add the details of the full delegation. The portal will include the option to request a personalised visa letter for each delegate. </w:t>
      </w:r>
      <w:r>
        <w:rPr>
          <w:rStyle w:val="normaltextrun"/>
          <w:rFonts w:ascii="Poppins" w:hAnsi="Poppins"/>
          <w:b/>
          <w:bCs/>
          <w:color w:val="54544A"/>
          <w:sz w:val="21"/>
          <w:szCs w:val="21"/>
          <w:lang w:val="en-GB"/>
        </w:rPr>
        <w:t>The registration deadline is 30 June.</w:t>
      </w:r>
      <w:r>
        <w:rPr>
          <w:rStyle w:val="eop"/>
          <w:rFonts w:ascii="Poppins" w:hAnsi="Poppins"/>
          <w:color w:val="54544A"/>
          <w:sz w:val="21"/>
          <w:szCs w:val="21"/>
          <w:lang w:val="en-US"/>
        </w:rPr>
        <w:t> </w:t>
      </w:r>
    </w:p>
    <w:p w:rsidR="000A6B02" w:rsidRDefault="000A6B02" w:rsidP="000A6B02">
      <w:pPr>
        <w:pStyle w:val="ListParagraph"/>
        <w:numPr>
          <w:ilvl w:val="0"/>
          <w:numId w:val="2"/>
        </w:numPr>
        <w:spacing w:after="0" w:line="240" w:lineRule="auto"/>
        <w:rPr>
          <w:rStyle w:val="eop"/>
          <w:rFonts w:ascii="Poppins" w:hAnsi="Poppins"/>
          <w:color w:val="54544A"/>
          <w:sz w:val="21"/>
          <w:szCs w:val="21"/>
          <w:lang w:val="en-US"/>
        </w:rPr>
      </w:pPr>
      <w:r>
        <w:rPr>
          <w:rStyle w:val="normaltextrun"/>
          <w:rFonts w:ascii="Poppins" w:hAnsi="Poppins"/>
          <w:color w:val="54544A"/>
          <w:sz w:val="21"/>
          <w:szCs w:val="21"/>
          <w:lang w:val="en-GB"/>
        </w:rPr>
        <w:t xml:space="preserve">Public registration is now open on the ministerial </w:t>
      </w:r>
      <w:hyperlink r:id="rId11" w:history="1">
        <w:r>
          <w:rPr>
            <w:rStyle w:val="Hipervnculo"/>
            <w:rFonts w:ascii="Poppins" w:hAnsi="Poppins"/>
            <w:b/>
            <w:bCs/>
            <w:color w:val="25C0E4"/>
            <w:sz w:val="21"/>
            <w:szCs w:val="21"/>
            <w:lang w:val="en-US"/>
          </w:rPr>
          <w:t>website</w:t>
        </w:r>
      </w:hyperlink>
      <w:r>
        <w:rPr>
          <w:rStyle w:val="normaltextrun"/>
          <w:rFonts w:ascii="Poppins" w:hAnsi="Poppins"/>
          <w:color w:val="54544A"/>
          <w:sz w:val="21"/>
          <w:szCs w:val="21"/>
          <w:lang w:val="en-GB"/>
        </w:rPr>
        <w:t>.</w:t>
      </w:r>
      <w:r>
        <w:rPr>
          <w:rStyle w:val="normaltextrun"/>
          <w:rFonts w:ascii="Poppins" w:hAnsi="Poppins"/>
          <w:sz w:val="21"/>
          <w:szCs w:val="21"/>
          <w:lang w:val="en-GB"/>
        </w:rPr>
        <w:t xml:space="preserve"> </w:t>
      </w:r>
      <w:r>
        <w:rPr>
          <w:rStyle w:val="normaltextrun"/>
          <w:rFonts w:ascii="Poppins" w:hAnsi="Poppins"/>
          <w:color w:val="54544A"/>
          <w:sz w:val="21"/>
          <w:szCs w:val="21"/>
          <w:lang w:val="en-GB"/>
        </w:rPr>
        <w:t>Please share this information with your clean energy community.</w:t>
      </w:r>
      <w:r>
        <w:rPr>
          <w:rStyle w:val="eop"/>
          <w:rFonts w:ascii="Poppins" w:hAnsi="Poppins"/>
          <w:color w:val="54544A"/>
          <w:sz w:val="21"/>
          <w:szCs w:val="21"/>
          <w:lang w:val="en-US"/>
        </w:rPr>
        <w:t> </w:t>
      </w:r>
    </w:p>
    <w:p w:rsidR="000A6B02" w:rsidRDefault="000A6B02" w:rsidP="000A6B02">
      <w:pPr>
        <w:pStyle w:val="paragraph"/>
        <w:spacing w:before="0" w:beforeAutospacing="0" w:after="0" w:afterAutospacing="0"/>
        <w:textAlignment w:val="baseline"/>
        <w:rPr>
          <w:rStyle w:val="eop"/>
          <w:rFonts w:ascii="Poppins" w:hAnsi="Poppins"/>
          <w:color w:val="54544A"/>
          <w:sz w:val="21"/>
          <w:szCs w:val="21"/>
          <w:lang w:val="en-US"/>
        </w:rPr>
      </w:pPr>
    </w:p>
    <w:p w:rsidR="000A6B02" w:rsidRDefault="000A6B02" w:rsidP="000A6B02">
      <w:pPr>
        <w:pStyle w:val="paragraph"/>
        <w:spacing w:before="0" w:beforeAutospacing="0" w:after="0" w:afterAutospacing="0"/>
        <w:textAlignment w:val="baseline"/>
        <w:rPr>
          <w:rStyle w:val="normaltextrun"/>
          <w:b/>
          <w:bCs/>
          <w:sz w:val="30"/>
          <w:szCs w:val="30"/>
        </w:rPr>
      </w:pPr>
      <w:r>
        <w:rPr>
          <w:rStyle w:val="normaltextrun"/>
          <w:b/>
          <w:bCs/>
          <w:sz w:val="30"/>
          <w:szCs w:val="30"/>
          <w:lang w:val="en-US"/>
        </w:rPr>
        <w:t>Missions</w:t>
      </w:r>
    </w:p>
    <w:p w:rsidR="000A6B02" w:rsidRDefault="000A6B02" w:rsidP="000A6B02">
      <w:pPr>
        <w:pStyle w:val="ListParagraph"/>
        <w:numPr>
          <w:ilvl w:val="0"/>
          <w:numId w:val="3"/>
        </w:numPr>
        <w:spacing w:after="0" w:line="240" w:lineRule="auto"/>
        <w:rPr>
          <w:rStyle w:val="normaltextrun"/>
          <w:rFonts w:ascii="Poppins" w:hAnsi="Poppins"/>
          <w:color w:val="54544A"/>
          <w:sz w:val="21"/>
          <w:szCs w:val="21"/>
          <w:lang w:val="en-GB"/>
        </w:rPr>
      </w:pPr>
      <w:r>
        <w:rPr>
          <w:rStyle w:val="normaltextrun"/>
          <w:rFonts w:ascii="Poppins" w:hAnsi="Poppins"/>
          <w:color w:val="54544A"/>
          <w:sz w:val="21"/>
          <w:szCs w:val="21"/>
          <w:lang w:val="en-GB"/>
        </w:rPr>
        <w:t>Second-wave Missions held workshops, advancing discussions around the value proposition of private sector engagement with their Missions.</w:t>
      </w:r>
    </w:p>
    <w:p w:rsidR="000A6B02" w:rsidRDefault="000A6B02" w:rsidP="000A6B02">
      <w:pPr>
        <w:pStyle w:val="ListParagraph"/>
        <w:numPr>
          <w:ilvl w:val="0"/>
          <w:numId w:val="3"/>
        </w:numPr>
        <w:spacing w:after="0" w:line="240" w:lineRule="auto"/>
        <w:rPr>
          <w:rStyle w:val="normaltextrun"/>
          <w:rFonts w:ascii="Poppins" w:hAnsi="Poppins"/>
          <w:color w:val="54544A"/>
          <w:sz w:val="21"/>
          <w:szCs w:val="21"/>
          <w:lang w:val="en-GB"/>
        </w:rPr>
      </w:pPr>
      <w:r>
        <w:rPr>
          <w:rStyle w:val="normaltextrun"/>
          <w:rFonts w:ascii="Poppins" w:hAnsi="Poppins"/>
          <w:color w:val="54544A"/>
          <w:sz w:val="21"/>
          <w:szCs w:val="21"/>
          <w:lang w:val="en-GB"/>
        </w:rPr>
        <w:t xml:space="preserve">This month, the Urban Transition Mission (UTM) chaired a multi-level dialogue at the Daring Cities conference and a high-level panel in collaboration with the UNFCCC global innovation hub. UTM cities, Turku, </w:t>
      </w:r>
      <w:proofErr w:type="spellStart"/>
      <w:r>
        <w:rPr>
          <w:rStyle w:val="normaltextrun"/>
          <w:rFonts w:ascii="Poppins" w:hAnsi="Poppins"/>
          <w:color w:val="54544A"/>
          <w:sz w:val="21"/>
          <w:szCs w:val="21"/>
          <w:lang w:val="en-GB"/>
        </w:rPr>
        <w:t>Chefchaouen</w:t>
      </w:r>
      <w:proofErr w:type="spellEnd"/>
      <w:r>
        <w:rPr>
          <w:rStyle w:val="normaltextrun"/>
          <w:rFonts w:ascii="Poppins" w:hAnsi="Poppins"/>
          <w:color w:val="54544A"/>
          <w:sz w:val="21"/>
          <w:szCs w:val="21"/>
          <w:lang w:val="en-GB"/>
        </w:rPr>
        <w:t xml:space="preserve">, and Puerto </w:t>
      </w:r>
      <w:proofErr w:type="spellStart"/>
      <w:r>
        <w:rPr>
          <w:rStyle w:val="normaltextrun"/>
          <w:rFonts w:ascii="Poppins" w:hAnsi="Poppins"/>
          <w:color w:val="54544A"/>
          <w:sz w:val="21"/>
          <w:szCs w:val="21"/>
          <w:lang w:val="en-GB"/>
        </w:rPr>
        <w:t>Montt</w:t>
      </w:r>
      <w:proofErr w:type="spellEnd"/>
      <w:r>
        <w:rPr>
          <w:rStyle w:val="normaltextrun"/>
          <w:rFonts w:ascii="Poppins" w:hAnsi="Poppins"/>
          <w:color w:val="54544A"/>
          <w:sz w:val="21"/>
          <w:szCs w:val="21"/>
          <w:lang w:val="en-GB"/>
        </w:rPr>
        <w:t xml:space="preserve"> participated in these events. Additionally, at a workshop hosted by the UNFCCC global innovation hub in partnership with UTM, 11 UTM pilot cities showcased their efforts in sustainable urban </w:t>
      </w:r>
      <w:r>
        <w:rPr>
          <w:rStyle w:val="normaltextrun"/>
          <w:rFonts w:ascii="Poppins" w:hAnsi="Poppins"/>
          <w:color w:val="54544A"/>
          <w:sz w:val="21"/>
          <w:szCs w:val="21"/>
          <w:lang w:val="en-GB"/>
        </w:rPr>
        <w:lastRenderedPageBreak/>
        <w:t>development and discussed the role of innovation in addressing human needs and achieving resilient, net-zero communities with representatives from national governments, businesses, academia, and venture capital.</w:t>
      </w:r>
    </w:p>
    <w:p w:rsidR="000A6B02" w:rsidRDefault="000A6B02" w:rsidP="000A6B02">
      <w:pPr>
        <w:pStyle w:val="ListParagraph"/>
        <w:numPr>
          <w:ilvl w:val="0"/>
          <w:numId w:val="3"/>
        </w:numPr>
        <w:spacing w:after="0" w:line="240" w:lineRule="auto"/>
        <w:rPr>
          <w:rStyle w:val="Hipervnculo"/>
          <w:rFonts w:ascii="Times New Roman" w:hAnsi="Times New Roman"/>
          <w:color w:val="54544A"/>
          <w:sz w:val="20"/>
          <w:szCs w:val="20"/>
          <w:u w:val="none"/>
        </w:rPr>
      </w:pPr>
      <w:r>
        <w:rPr>
          <w:rStyle w:val="normaltextrun"/>
          <w:rFonts w:ascii="Poppins" w:hAnsi="Poppins"/>
          <w:color w:val="54544A"/>
          <w:sz w:val="21"/>
          <w:szCs w:val="21"/>
          <w:lang w:val="en-GB"/>
        </w:rPr>
        <w:t xml:space="preserve">The Integrated </w:t>
      </w:r>
      <w:proofErr w:type="spellStart"/>
      <w:r>
        <w:rPr>
          <w:rStyle w:val="normaltextrun"/>
          <w:rFonts w:ascii="Poppins" w:hAnsi="Poppins"/>
          <w:color w:val="54544A"/>
          <w:sz w:val="21"/>
          <w:szCs w:val="21"/>
          <w:lang w:val="en-GB"/>
        </w:rPr>
        <w:t>Biorefineries</w:t>
      </w:r>
      <w:proofErr w:type="spellEnd"/>
      <w:r>
        <w:rPr>
          <w:rStyle w:val="normaltextrun"/>
          <w:rFonts w:ascii="Poppins" w:hAnsi="Poppins"/>
          <w:color w:val="54544A"/>
          <w:sz w:val="21"/>
          <w:szCs w:val="21"/>
          <w:lang w:val="en-GB"/>
        </w:rPr>
        <w:t xml:space="preserve"> Mission held its first webinar, where member countries discussed the priorities of the Mission with industries, researchers, and policymakers. </w:t>
      </w:r>
      <w:hyperlink r:id="rId12" w:history="1">
        <w:r>
          <w:rPr>
            <w:rStyle w:val="Hipervnculo"/>
            <w:rFonts w:ascii="Poppins" w:hAnsi="Poppins"/>
            <w:b/>
            <w:bCs/>
            <w:color w:val="25C0E4"/>
            <w:sz w:val="21"/>
            <w:szCs w:val="21"/>
            <w:lang w:val="en-US"/>
          </w:rPr>
          <w:t>Watch the webinar here</w:t>
        </w:r>
      </w:hyperlink>
      <w:r>
        <w:rPr>
          <w:rStyle w:val="Hipervnculo"/>
          <w:rFonts w:ascii="Poppins" w:hAnsi="Poppins"/>
          <w:color w:val="25C0E4"/>
          <w:sz w:val="21"/>
          <w:szCs w:val="21"/>
          <w:lang w:val="en-US"/>
        </w:rPr>
        <w:t>.</w:t>
      </w:r>
    </w:p>
    <w:p w:rsidR="000A6B02" w:rsidRDefault="000A6B02" w:rsidP="000A6B02">
      <w:pPr>
        <w:pStyle w:val="paragraph"/>
        <w:spacing w:before="0" w:beforeAutospacing="0" w:after="0" w:afterAutospacing="0"/>
        <w:textAlignment w:val="baseline"/>
        <w:rPr>
          <w:rStyle w:val="normaltextrun"/>
          <w:b/>
          <w:bCs/>
          <w:sz w:val="30"/>
          <w:szCs w:val="30"/>
          <w:lang w:val="en-US"/>
        </w:rPr>
      </w:pPr>
    </w:p>
    <w:p w:rsidR="000A6B02" w:rsidRDefault="000A6B02" w:rsidP="000A6B02">
      <w:pPr>
        <w:pStyle w:val="paragraph"/>
        <w:spacing w:before="0" w:beforeAutospacing="0" w:after="0" w:afterAutospacing="0"/>
        <w:textAlignment w:val="baseline"/>
        <w:rPr>
          <w:rStyle w:val="normaltextrun"/>
          <w:b/>
          <w:bCs/>
          <w:sz w:val="30"/>
          <w:szCs w:val="30"/>
          <w:lang w:val="en-US"/>
        </w:rPr>
      </w:pPr>
      <w:r>
        <w:rPr>
          <w:rStyle w:val="normaltextrun"/>
          <w:b/>
          <w:bCs/>
          <w:sz w:val="30"/>
          <w:szCs w:val="30"/>
          <w:lang w:val="en-US"/>
        </w:rPr>
        <w:t>Innovation Platform - Collaborate</w:t>
      </w:r>
    </w:p>
    <w:p w:rsidR="000A6B02" w:rsidRDefault="000A6B02" w:rsidP="000A6B02">
      <w:pPr>
        <w:pStyle w:val="ListParagraph"/>
        <w:numPr>
          <w:ilvl w:val="0"/>
          <w:numId w:val="4"/>
        </w:numPr>
        <w:rPr>
          <w:rStyle w:val="normaltextrun"/>
          <w:rFonts w:ascii="Poppins" w:hAnsi="Poppins"/>
          <w:color w:val="54544A"/>
          <w:sz w:val="21"/>
          <w:szCs w:val="21"/>
          <w:lang w:val="en-GB"/>
        </w:rPr>
      </w:pPr>
      <w:r>
        <w:rPr>
          <w:rStyle w:val="normaltextrun"/>
          <w:rFonts w:ascii="Poppins" w:hAnsi="Poppins"/>
          <w:color w:val="54544A"/>
          <w:sz w:val="21"/>
          <w:szCs w:val="21"/>
          <w:lang w:val="en-GB"/>
        </w:rPr>
        <w:t xml:space="preserve">The Global Cooling Pledge was conceptualised at COP27 with the UAE COP28 Presidency. The aim is for signatory nations to commit to mitigating the emissions from cooling and providing sustainable access. The Pledge includes a number of commitments and initiatives, including signing the Kigali Amendment to the Montreal Protocol and raising Minimum Energy Performance Standards (MEPS) for air conditioning equipment. The MI Innovation Community (IC) has been instrumental in ensuring the commitment to innovation in cooling. </w:t>
      </w:r>
    </w:p>
    <w:p w:rsidR="000A6B02" w:rsidRDefault="000A6B02" w:rsidP="000A6B02">
      <w:pPr>
        <w:pStyle w:val="ListParagraph"/>
        <w:numPr>
          <w:ilvl w:val="0"/>
          <w:numId w:val="4"/>
        </w:numPr>
        <w:rPr>
          <w:rStyle w:val="normaltextrun"/>
          <w:rFonts w:ascii="Poppins" w:hAnsi="Poppins"/>
          <w:color w:val="54544A"/>
          <w:sz w:val="21"/>
          <w:szCs w:val="21"/>
          <w:lang w:val="en-GB"/>
        </w:rPr>
      </w:pPr>
      <w:r>
        <w:rPr>
          <w:rStyle w:val="normaltextrun"/>
          <w:rFonts w:ascii="Poppins" w:hAnsi="Poppins"/>
          <w:color w:val="54544A"/>
          <w:sz w:val="21"/>
          <w:szCs w:val="21"/>
          <w:lang w:val="en-GB"/>
        </w:rPr>
        <w:t xml:space="preserve">The Pledge will likely be presented at the MI-8/ G20 Meeting in Goa in July and launched at </w:t>
      </w:r>
      <w:hyperlink r:id="rId13" w:history="1">
        <w:r>
          <w:rPr>
            <w:rStyle w:val="Hipervnculo"/>
            <w:rFonts w:ascii="Poppins" w:hAnsi="Poppins"/>
            <w:color w:val="25C0E4"/>
            <w:sz w:val="21"/>
            <w:szCs w:val="21"/>
            <w:lang w:val="en-US"/>
          </w:rPr>
          <w:t>COP28</w:t>
        </w:r>
        <w:r>
          <w:rPr>
            <w:rStyle w:val="Hipervnculo"/>
            <w:rFonts w:ascii="Poppins" w:hAnsi="Poppins"/>
            <w:color w:val="54544A"/>
            <w:sz w:val="21"/>
            <w:szCs w:val="21"/>
            <w:lang w:val="en-US"/>
          </w:rPr>
          <w:t xml:space="preserve"> </w:t>
        </w:r>
      </w:hyperlink>
      <w:r>
        <w:rPr>
          <w:rStyle w:val="normaltextrun"/>
          <w:rFonts w:ascii="Poppins" w:hAnsi="Poppins"/>
          <w:color w:val="54544A"/>
          <w:sz w:val="21"/>
          <w:szCs w:val="21"/>
          <w:lang w:val="en-GB"/>
        </w:rPr>
        <w:t xml:space="preserve">in November. The IC plans to host a side event at COP with the UAE and contribute to other events/ demonstrations in cooling innovation.  </w:t>
      </w:r>
    </w:p>
    <w:p w:rsidR="000A6B02" w:rsidRPr="000A6B02" w:rsidRDefault="000A6B02" w:rsidP="000A6B02">
      <w:pPr>
        <w:pStyle w:val="ListParagraph"/>
        <w:numPr>
          <w:ilvl w:val="0"/>
          <w:numId w:val="4"/>
        </w:numPr>
        <w:rPr>
          <w:rFonts w:ascii="Times New Roman" w:hAnsi="Times New Roman"/>
          <w:sz w:val="20"/>
          <w:szCs w:val="20"/>
          <w:lang w:val="en-US"/>
        </w:rPr>
      </w:pPr>
      <w:r>
        <w:rPr>
          <w:rStyle w:val="normaltextrun"/>
          <w:rFonts w:ascii="Poppins" w:hAnsi="Poppins"/>
          <w:color w:val="54544A"/>
          <w:sz w:val="21"/>
          <w:szCs w:val="21"/>
          <w:lang w:val="en-GB"/>
        </w:rPr>
        <w:t>The IC on Affordable Heating and Cooling of Buildings is planning to host a side event themed “Transition towards Low-carbon Affordable Heating and Cooling Solutions -The way ahead” to discuss priority areas such as Efficient Refrigeration Systems, Alternate Heating &amp; Cooling Technologies, Effective Demand Response, and Smart Operations.</w:t>
      </w:r>
    </w:p>
    <w:p w:rsidR="000A6B02" w:rsidRDefault="000A6B02" w:rsidP="000A6B02">
      <w:pPr>
        <w:pStyle w:val="ListParagraph"/>
        <w:spacing w:line="275" w:lineRule="exact"/>
        <w:rPr>
          <w:rFonts w:ascii="Segoe UI" w:hAnsi="Segoe UI" w:cs="Segoe UI"/>
          <w:sz w:val="18"/>
          <w:szCs w:val="18"/>
          <w:lang w:val="en-US"/>
          <w14:ligatures w14:val="standardContextual"/>
        </w:rPr>
      </w:pPr>
    </w:p>
    <w:p w:rsidR="000A6B02" w:rsidRDefault="000A6B02" w:rsidP="000A6B02">
      <w:pPr>
        <w:spacing w:line="276" w:lineRule="auto"/>
        <w:jc w:val="both"/>
        <w:rPr>
          <w:color w:val="25C0E4"/>
          <w:u w:val="single"/>
          <w:lang w:val="en-US"/>
        </w:rPr>
      </w:pPr>
      <w:r>
        <w:rPr>
          <w:rFonts w:ascii="Poppins" w:hAnsi="Poppins"/>
          <w:color w:val="54544A"/>
          <w:sz w:val="21"/>
          <w:szCs w:val="21"/>
          <w:lang w:val="en-GB"/>
        </w:rPr>
        <w:t xml:space="preserve">If you have any updates that you’d like to share for consideration in the next Member Bulletin, please direct them to the MI Secretariat inbox, </w:t>
      </w:r>
      <w:hyperlink r:id="rId14" w:history="1">
        <w:r>
          <w:rPr>
            <w:rStyle w:val="Hipervnculo"/>
            <w:rFonts w:ascii="Poppins" w:hAnsi="Poppins"/>
            <w:color w:val="25C0E4"/>
            <w:sz w:val="21"/>
            <w:szCs w:val="21"/>
            <w:lang w:val="en-US"/>
          </w:rPr>
          <w:t>secretariat@mission-innovation.net</w:t>
        </w:r>
      </w:hyperlink>
      <w:r>
        <w:rPr>
          <w:rStyle w:val="Hipervnculo"/>
          <w:rFonts w:ascii="Poppins" w:hAnsi="Poppins"/>
          <w:color w:val="25C0E4"/>
          <w:sz w:val="21"/>
          <w:szCs w:val="21"/>
          <w:lang w:val="en-US"/>
        </w:rPr>
        <w:t>.</w:t>
      </w:r>
    </w:p>
    <w:p w:rsidR="0085792C" w:rsidRPr="000A6B02" w:rsidRDefault="0085792C">
      <w:pPr>
        <w:rPr>
          <w:lang w:val="en-US"/>
        </w:rPr>
      </w:pPr>
      <w:bookmarkStart w:id="0" w:name="_GoBack"/>
      <w:bookmarkEnd w:id="0"/>
    </w:p>
    <w:sectPr w:rsidR="0085792C" w:rsidRPr="000A6B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161"/>
    <w:multiLevelType w:val="multilevel"/>
    <w:tmpl w:val="9E628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A8A6297"/>
    <w:multiLevelType w:val="multilevel"/>
    <w:tmpl w:val="12A6B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13B5F66"/>
    <w:multiLevelType w:val="multilevel"/>
    <w:tmpl w:val="489E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2C00D0A"/>
    <w:multiLevelType w:val="hybridMultilevel"/>
    <w:tmpl w:val="6DA4B1D4"/>
    <w:lvl w:ilvl="0" w:tplc="9A78897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02"/>
    <w:rsid w:val="000A6B02"/>
    <w:rsid w:val="00182D31"/>
    <w:rsid w:val="001E76F9"/>
    <w:rsid w:val="004F2B60"/>
    <w:rsid w:val="0085792C"/>
    <w:rsid w:val="00C04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02"/>
    <w:pPr>
      <w:spacing w:after="0" w:line="240" w:lineRule="auto"/>
    </w:pPr>
    <w:rPr>
      <w:rFonts w:ascii="Calibri" w:hAnsi="Calibri" w:cs="Calibri"/>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0A6B02"/>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Fuentedeprrafopredeter"/>
    <w:link w:val="ListParagraph"/>
    <w:uiPriority w:val="34"/>
    <w:locked/>
    <w:rsid w:val="000A6B02"/>
  </w:style>
  <w:style w:type="paragraph" w:customStyle="1"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rsid w:val="000A6B02"/>
    <w:pPr>
      <w:spacing w:after="160" w:line="252" w:lineRule="auto"/>
      <w:ind w:left="720"/>
      <w:contextualSpacing/>
    </w:pPr>
    <w:rPr>
      <w:rFonts w:asciiTheme="minorHAnsi" w:hAnsiTheme="minorHAnsi" w:cstheme="minorBidi"/>
      <w:lang w:eastAsia="en-US"/>
      <w14:ligatures w14:val="none"/>
    </w:rPr>
  </w:style>
  <w:style w:type="paragraph" w:customStyle="1" w:styleId="paragraph">
    <w:name w:val="paragraph"/>
    <w:basedOn w:val="Normal"/>
    <w:rsid w:val="000A6B02"/>
    <w:pPr>
      <w:spacing w:before="100" w:beforeAutospacing="1" w:after="100" w:afterAutospacing="1"/>
    </w:pPr>
    <w:rPr>
      <w14:ligatures w14:val="none"/>
    </w:rPr>
  </w:style>
  <w:style w:type="character" w:customStyle="1" w:styleId="normaltextrun">
    <w:name w:val="normaltextrun"/>
    <w:basedOn w:val="Fuentedeprrafopredeter"/>
    <w:rsid w:val="000A6B02"/>
  </w:style>
  <w:style w:type="character" w:customStyle="1" w:styleId="eop">
    <w:name w:val="eop"/>
    <w:basedOn w:val="Fuentedeprrafopredeter"/>
    <w:rsid w:val="000A6B02"/>
  </w:style>
  <w:style w:type="character" w:customStyle="1" w:styleId="scxw198282297">
    <w:name w:val="scxw198282297"/>
    <w:basedOn w:val="Fuentedeprrafopredeter"/>
    <w:rsid w:val="000A6B02"/>
  </w:style>
  <w:style w:type="paragraph" w:styleId="Textodeglobo">
    <w:name w:val="Balloon Text"/>
    <w:basedOn w:val="Normal"/>
    <w:link w:val="TextodegloboCar"/>
    <w:uiPriority w:val="99"/>
    <w:semiHidden/>
    <w:unhideWhenUsed/>
    <w:rsid w:val="000A6B02"/>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B02"/>
    <w:rPr>
      <w:rFonts w:ascii="Tahoma" w:hAnsi="Tahoma" w:cs="Tahoma"/>
      <w:sz w:val="16"/>
      <w:szCs w:val="16"/>
      <w:lang w:eastAsia="es-E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02"/>
    <w:pPr>
      <w:spacing w:after="0" w:line="240" w:lineRule="auto"/>
    </w:pPr>
    <w:rPr>
      <w:rFonts w:ascii="Calibri" w:hAnsi="Calibri" w:cs="Calibri"/>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0A6B02"/>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Fuentedeprrafopredeter"/>
    <w:link w:val="ListParagraph"/>
    <w:uiPriority w:val="34"/>
    <w:locked/>
    <w:rsid w:val="000A6B02"/>
  </w:style>
  <w:style w:type="paragraph" w:customStyle="1"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rsid w:val="000A6B02"/>
    <w:pPr>
      <w:spacing w:after="160" w:line="252" w:lineRule="auto"/>
      <w:ind w:left="720"/>
      <w:contextualSpacing/>
    </w:pPr>
    <w:rPr>
      <w:rFonts w:asciiTheme="minorHAnsi" w:hAnsiTheme="minorHAnsi" w:cstheme="minorBidi"/>
      <w:lang w:eastAsia="en-US"/>
      <w14:ligatures w14:val="none"/>
    </w:rPr>
  </w:style>
  <w:style w:type="paragraph" w:customStyle="1" w:styleId="paragraph">
    <w:name w:val="paragraph"/>
    <w:basedOn w:val="Normal"/>
    <w:rsid w:val="000A6B02"/>
    <w:pPr>
      <w:spacing w:before="100" w:beforeAutospacing="1" w:after="100" w:afterAutospacing="1"/>
    </w:pPr>
    <w:rPr>
      <w14:ligatures w14:val="none"/>
    </w:rPr>
  </w:style>
  <w:style w:type="character" w:customStyle="1" w:styleId="normaltextrun">
    <w:name w:val="normaltextrun"/>
    <w:basedOn w:val="Fuentedeprrafopredeter"/>
    <w:rsid w:val="000A6B02"/>
  </w:style>
  <w:style w:type="character" w:customStyle="1" w:styleId="eop">
    <w:name w:val="eop"/>
    <w:basedOn w:val="Fuentedeprrafopredeter"/>
    <w:rsid w:val="000A6B02"/>
  </w:style>
  <w:style w:type="character" w:customStyle="1" w:styleId="scxw198282297">
    <w:name w:val="scxw198282297"/>
    <w:basedOn w:val="Fuentedeprrafopredeter"/>
    <w:rsid w:val="000A6B02"/>
  </w:style>
  <w:style w:type="paragraph" w:styleId="Textodeglobo">
    <w:name w:val="Balloon Text"/>
    <w:basedOn w:val="Normal"/>
    <w:link w:val="TextodegloboCar"/>
    <w:uiPriority w:val="99"/>
    <w:semiHidden/>
    <w:unhideWhenUsed/>
    <w:rsid w:val="000A6B02"/>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B02"/>
    <w:rPr>
      <w:rFonts w:ascii="Tahoma" w:hAnsi="Tahoma" w:cs="Tahoma"/>
      <w:sz w:val="16"/>
      <w:szCs w:val="16"/>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cem-mi-india.org/agenda__;!!D9dNQwwGXtA!Uk8GWt7ftRmoMhV6RBQA2C6Lu8_m0ELXw-jx-H9x-BW9ycrm9l4qaTapwaoC-fFE77y15MQP2TccGqJ3IQmHcdcvmpEkZkDnIGQe$" TargetMode="External"/><Relationship Id="rId13" Type="http://schemas.openxmlformats.org/officeDocument/2006/relationships/hyperlink" Target="https://urldefense.com/v3/__https:/www.unep.org/news-and-stories/press-release/partners-announce-new-ambition-sustainable-cooling-cop28__;!!D9dNQwwGXtA!Uk8GWt7ftRmoMhV6RBQA2C6Lu8_m0ELXw-jx-H9x-BW9ycrm9l4qaTapwaoC-fFE77y15MQP2TccGqJ3IQmHcdcvmpEkZqYhDcSA$" TargetMode="External"/><Relationship Id="rId3" Type="http://schemas.microsoft.com/office/2007/relationships/stylesWithEffects" Target="stylesWithEffects.xml"/><Relationship Id="rId7" Type="http://schemas.openxmlformats.org/officeDocument/2006/relationships/image" Target="cid:image006.png@01D9A5D9.E20D0290" TargetMode="External"/><Relationship Id="rId12" Type="http://schemas.openxmlformats.org/officeDocument/2006/relationships/hyperlink" Target="https://urldefense.com/v3/__https:/us06web.zoom.us/rec/play/SCwvcKHTSU8HBI2AXNQcvuIFSmZnuVvrjZd7CGZhn8lfkXxfsKQmHwbQVhX28yYtVsPRL2eRBB4Kf_K_.OAmnROE7ED7wCEEU?canPlayFromShare=true&amp;from=share_recording_detail&amp;continueMode=true&amp;iet=VsWXFIX8cVhoJ7Q4UIEQkFrMM22sADhKu2U_Fdh4O00.AG.0YCd9Op5ifTQr1F_DUTbitpuf5qP61pBHE9PZtUH7quOj6fhsEIKLp7G98rgO_TJFQAQYzRs5bYvAg44xH6Mab3ItlqOAPd5lsFHnUN32PAJnoueKQNBny59IjglqVt3zz7EZ6mvhg.aNWaZYuU6NFIyWlFz0Uxmg.3cq-7Z6WgA54OfX5&amp;componentName=rec-play&amp;originRequestUrl=https*3A*2F*2Fus06web.zoom.us*2Frec*2Fshare*2FA_9Q_dDtONQddHC-kMaETuO_1KwBenn8NR25HNRv7a4GQ5zo3doH7FrDDzsgaqxF.wdVOBGI_bnCcv_Y4*3Fiet*3DVsWXFIX8cVhoJ7Q4UIEQkFrMM22sADhKu2U_Fdh4O00.AG.0YCd9Op5ifTQr1F_DUTbitpuf5qP61pBHE9PZtUH7quOj6fhsEIKLp7G98rgO_TJFQAQYzRs5bYvAg44xH6Mab3ItlqOAPd5lsFHnUN32PAJnoueKQNBny59IjglqVt3zz7EZ6mvhg.aNWaZYuU6NFIyWlFz0Uxmg.3cq-7Z6WgA54OfX5__;JSUlJSUlJSU!!D9dNQwwGXtA!Uk8GWt7ftRmoMhV6RBQA2C6Lu8_m0ELXw-jx-H9x-BW9ycrm9l4qaTapwaoC-fFE77y15MQP2TccGqJ3IQmHcdcvmpEkZiQpLS_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ldefense.com/v3/__https:/urldefense.us/v3/__https:/www.cem-mi-india.org/registration__;!!LLC9-eq1tdShgQ!0_wG-AWc3LjIEAjTvjm_1MRo5-8HTV9VsNwVB_55TsSvfZaE7v1SUK2TWodejXl6xc_onrRcEhphaXEZdwnEUrrdxILAoXURug$__;!!D9dNQwwGXtA!Uk8GWt7ftRmoMhV6RBQA2C6Lu8_m0ELXw-jx-H9x-BW9ycrm9l4qaTapwaoC-fFE77y15MQP2TccGqJ3IQmHcdcvmpEkZtZGEll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mission-innovation.net" TargetMode="External"/><Relationship Id="rId4" Type="http://schemas.openxmlformats.org/officeDocument/2006/relationships/settings" Target="settings.xml"/><Relationship Id="rId9" Type="http://schemas.openxmlformats.org/officeDocument/2006/relationships/hyperlink" Target="mailto:info@cem-mi-india.org" TargetMode="External"/><Relationship Id="rId14" Type="http://schemas.openxmlformats.org/officeDocument/2006/relationships/hyperlink" Target="mailto:secretariat@mission-innovation.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CIEMAT</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2023-06-26T08:44:00Z</dcterms:created>
  <dcterms:modified xsi:type="dcterms:W3CDTF">2023-06-26T08:45:00Z</dcterms:modified>
</cp:coreProperties>
</file>